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3"/>
        <w:gridCol w:w="359"/>
        <w:gridCol w:w="8238"/>
        <w:gridCol w:w="2530"/>
      </w:tblGrid>
      <w:tr w:rsidR="00E966DE" w:rsidRPr="0051591B" w:rsidTr="00AB7C3C">
        <w:trPr>
          <w:trHeight w:val="454"/>
        </w:trPr>
        <w:tc>
          <w:tcPr>
            <w:tcW w:w="14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E85C33" w:rsidRDefault="00E966DE" w:rsidP="00AB7C3C">
            <w:pPr>
              <w:pStyle w:val="2"/>
            </w:pPr>
            <w:bookmarkStart w:id="0" w:name="_Toc504990262"/>
            <w:r w:rsidRPr="00E966DE">
              <w:rPr>
                <w:color w:val="365F91" w:themeColor="accent1" w:themeShade="BF"/>
              </w:rPr>
              <w:t>ПОРУЧИТЕЛЬСТВО ДЛЯ ПРЕДПРИЯТИЙ ПИЩЕВОЙ ПРОМЫШЛЕННОСТИ</w:t>
            </w:r>
            <w:bookmarkEnd w:id="0"/>
          </w:p>
        </w:tc>
      </w:tr>
      <w:tr w:rsidR="00E966DE" w:rsidRPr="0051591B" w:rsidTr="00AB7C3C">
        <w:trPr>
          <w:trHeight w:val="1066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966DE" w:rsidRPr="0051591B" w:rsidRDefault="00E966DE" w:rsidP="00AB7C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E966DE" w:rsidRPr="0051591B" w:rsidRDefault="00E966DE" w:rsidP="00AB7C3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Целевое назначение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Обеспечение исполнения части обязательств Заемщиков по заключаемым с финансовыми организациями  кредитным договорам/ договорам займа; </w:t>
            </w:r>
          </w:p>
        </w:tc>
      </w:tr>
      <w:tr w:rsidR="00E966DE" w:rsidRPr="0051591B" w:rsidTr="00AB7C3C">
        <w:trPr>
          <w:trHeight w:val="437"/>
        </w:trPr>
        <w:tc>
          <w:tcPr>
            <w:tcW w:w="14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Требования к условиям предоставления финансирования:</w:t>
            </w:r>
          </w:p>
        </w:tc>
      </w:tr>
      <w:tr w:rsidR="00E966DE" w:rsidRPr="0051591B" w:rsidTr="00AB7C3C">
        <w:trPr>
          <w:trHeight w:val="523"/>
        </w:trPr>
        <w:tc>
          <w:tcPr>
            <w:tcW w:w="37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Целевое использование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Целевое использование кредитов, займов должно соответствовать целевому использованию кредитов, займов в рамках продуктов Фонда:  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Максимальный срок действия поручительства, мес.</w:t>
            </w:r>
          </w:p>
        </w:tc>
      </w:tr>
      <w:tr w:rsidR="00E966DE" w:rsidRPr="0051591B" w:rsidTr="00AB7C3C">
        <w:trPr>
          <w:trHeight w:val="299"/>
        </w:trPr>
        <w:tc>
          <w:tcPr>
            <w:tcW w:w="37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 «Поручительство для инвестиций»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E966DE" w:rsidRPr="0051591B" w:rsidTr="00AB7C3C">
        <w:trPr>
          <w:trHeight w:val="243"/>
        </w:trPr>
        <w:tc>
          <w:tcPr>
            <w:tcW w:w="37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 «Поручительство для обеспечения кредитов/ займов на пополнение     оборотных средств»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36</w:t>
            </w:r>
          </w:p>
        </w:tc>
      </w:tr>
      <w:tr w:rsidR="00E966DE" w:rsidRPr="0051591B" w:rsidTr="00AB7C3C">
        <w:trPr>
          <w:trHeight w:val="43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Форма финансирования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51591B" w:rsidRDefault="00E966DE" w:rsidP="00E966DE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Кредит;</w:t>
            </w:r>
          </w:p>
          <w:p w:rsidR="00E966DE" w:rsidRPr="0051591B" w:rsidRDefault="00E966DE" w:rsidP="00E966DE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1591B">
              <w:rPr>
                <w:rFonts w:ascii="Times New Roman" w:hAnsi="Times New Roman"/>
                <w:color w:val="000000" w:themeColor="text1"/>
              </w:rPr>
              <w:t>Невозобновляемая</w:t>
            </w:r>
            <w:proofErr w:type="spellEnd"/>
            <w:r w:rsidRPr="0051591B">
              <w:rPr>
                <w:rFonts w:ascii="Times New Roman" w:hAnsi="Times New Roman"/>
                <w:color w:val="000000" w:themeColor="text1"/>
              </w:rPr>
              <w:t xml:space="preserve"> кредитная линия</w:t>
            </w:r>
          </w:p>
          <w:p w:rsidR="00E966DE" w:rsidRPr="0051591B" w:rsidRDefault="00E966DE" w:rsidP="00E966DE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Возобновляемая кредитная линия</w:t>
            </w:r>
          </w:p>
          <w:p w:rsidR="00E966DE" w:rsidRPr="0051591B" w:rsidRDefault="00E966DE" w:rsidP="00E966DE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Заём</w:t>
            </w:r>
          </w:p>
        </w:tc>
      </w:tr>
      <w:tr w:rsidR="00E966DE" w:rsidRPr="0051591B" w:rsidTr="00AB7C3C">
        <w:trPr>
          <w:trHeight w:val="43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Обеспечение по кредиту/ займу/банковской гарантии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7504AA" w:rsidRDefault="00E966DE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E966DE" w:rsidRPr="0051591B" w:rsidTr="00AB7C3C">
        <w:trPr>
          <w:trHeight w:val="43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Валюта кредита/займа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7504AA" w:rsidRDefault="00E966DE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E966DE" w:rsidRPr="0051591B" w:rsidTr="00AB7C3C">
        <w:trPr>
          <w:trHeight w:val="378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Срок действия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7504AA" w:rsidRDefault="00E966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1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не </w:t>
            </w:r>
            <w:proofErr w:type="gramStart"/>
            <w:r w:rsidRPr="00C41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указанного</w:t>
            </w:r>
            <w:proofErr w:type="gramEnd"/>
            <w:r w:rsidRPr="00C41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использование»</w:t>
            </w:r>
          </w:p>
        </w:tc>
      </w:tr>
      <w:tr w:rsidR="00E966DE" w:rsidRPr="0051591B" w:rsidTr="00AB7C3C">
        <w:trPr>
          <w:trHeight w:val="378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Дата окончания </w:t>
            </w:r>
          </w:p>
          <w:p w:rsidR="00E966DE" w:rsidRPr="0051591B" w:rsidRDefault="00E966DE" w:rsidP="00AB7C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действия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7504AA" w:rsidRDefault="00E966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займа.</w:t>
            </w:r>
          </w:p>
        </w:tc>
      </w:tr>
      <w:tr w:rsidR="00E966DE" w:rsidRPr="0051591B" w:rsidTr="00AB7C3C">
        <w:trPr>
          <w:trHeight w:val="445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Лимит суммы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7504AA" w:rsidRDefault="00E966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15 млн. руб.</w:t>
            </w:r>
          </w:p>
        </w:tc>
      </w:tr>
      <w:tr w:rsidR="00E966DE" w:rsidRPr="0051591B" w:rsidTr="00AB7C3C">
        <w:trPr>
          <w:trHeight w:val="445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 xml:space="preserve">Объем ответственности </w:t>
            </w:r>
          </w:p>
          <w:p w:rsidR="00E966DE" w:rsidRPr="0051591B" w:rsidRDefault="00E966DE" w:rsidP="00AB7C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перед Финансовой организацией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Default="00E966DE" w:rsidP="00E966D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966DE" w:rsidRPr="007504AA" w:rsidRDefault="00E966DE" w:rsidP="00E966D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нансовой организацией по такому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кредита/займа залога  товарно-материальных ценностей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6DE" w:rsidRPr="0051591B" w:rsidTr="00AB7C3C">
        <w:trPr>
          <w:trHeight w:val="4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Вознаграждение за поручительство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</w:t>
            </w:r>
            <w:r w:rsidRPr="0051591B">
              <w:rPr>
                <w:rFonts w:ascii="Times New Roman" w:hAnsi="Times New Roman"/>
                <w:b/>
                <w:color w:val="000000" w:themeColor="text1"/>
              </w:rPr>
              <w:t>0,5 %</w:t>
            </w:r>
            <w:r w:rsidRPr="0051591B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gramStart"/>
            <w:r w:rsidRPr="0051591B">
              <w:rPr>
                <w:rFonts w:ascii="Times New Roman" w:hAnsi="Times New Roman"/>
                <w:color w:val="000000" w:themeColor="text1"/>
              </w:rPr>
              <w:t>годовых</w:t>
            </w:r>
            <w:proofErr w:type="gramEnd"/>
            <w:r w:rsidRPr="0051591B">
              <w:rPr>
                <w:rFonts w:ascii="Times New Roman" w:hAnsi="Times New Roman"/>
                <w:color w:val="000000" w:themeColor="text1"/>
              </w:rPr>
              <w:t xml:space="preserve"> от суммы поручительства </w:t>
            </w:r>
          </w:p>
        </w:tc>
      </w:tr>
      <w:tr w:rsidR="00E966DE" w:rsidRPr="0051591B" w:rsidTr="00AB7C3C">
        <w:trPr>
          <w:trHeight w:val="4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Порядок уплаты вознаграждения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 Единовременно/в рассрочку до года  при сроке поручительства более 3-х лет</w:t>
            </w:r>
          </w:p>
        </w:tc>
      </w:tr>
      <w:tr w:rsidR="00E966DE" w:rsidRPr="0051591B" w:rsidTr="00AB7C3C">
        <w:trPr>
          <w:trHeight w:val="506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Требования к Заемщику/Принципалу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Default="00E966DE" w:rsidP="00E966DE">
            <w:pPr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  <w:color w:val="000000" w:themeColor="text1"/>
              </w:rPr>
            </w:pPr>
            <w:bookmarkStart w:id="1" w:name="_GoBack"/>
            <w:r w:rsidRPr="00DB7F17">
              <w:rPr>
                <w:rFonts w:ascii="Times New Roman" w:hAnsi="Times New Roman"/>
                <w:color w:val="000000" w:themeColor="text1"/>
              </w:rPr>
              <w:t>Базовые требования к субъектам МСП  и организациям инфраструктуры поддержки субъектов МСП для предоставления поручительства. Субъект МСП зарегистрирован и осуществляет (планирует осуществлять) свою деятельность на территории Хабаровского края.</w:t>
            </w:r>
          </w:p>
          <w:p w:rsidR="00E966DE" w:rsidRPr="0051591B" w:rsidRDefault="00E966DE" w:rsidP="00E966DE">
            <w:pPr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Основной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F5D97">
              <w:rPr>
                <w:rFonts w:ascii="Times New Roman" w:hAnsi="Times New Roman"/>
                <w:color w:val="000000" w:themeColor="text1"/>
              </w:rPr>
              <w:t xml:space="preserve">ОКВЭД </w:t>
            </w:r>
            <w:r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r w:rsidRPr="007F5D97">
              <w:rPr>
                <w:rFonts w:ascii="Times New Roman" w:hAnsi="Times New Roman"/>
                <w:color w:val="000000" w:themeColor="text1"/>
              </w:rPr>
              <w:t>10 - Производство пищевых продуктов</w:t>
            </w:r>
            <w:bookmarkEnd w:id="1"/>
          </w:p>
        </w:tc>
      </w:tr>
      <w:tr w:rsidR="00E966DE" w:rsidRPr="0051591B" w:rsidTr="00AB7C3C">
        <w:trPr>
          <w:trHeight w:val="506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Требования к финансовой организации 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Финансовая организация, заключившая с Фондом соглашение о сотрудничестве</w:t>
            </w:r>
          </w:p>
        </w:tc>
      </w:tr>
      <w:tr w:rsidR="00E966DE" w:rsidRPr="0051591B" w:rsidTr="00AB7C3C">
        <w:trPr>
          <w:trHeight w:val="51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Основание для выставления требования Фонду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1591B">
              <w:rPr>
                <w:rFonts w:ascii="Times New Roman" w:hAnsi="Times New Roman"/>
                <w:color w:val="000000" w:themeColor="text1"/>
              </w:rPr>
              <w:t>Фонд принимает требование Финансовой организации об исполнении обязательств по договорам поручительства по истечении 90 календарных дней с даты неисполнения Заемщиком своих обязательств по кредитным договорам/договорам займа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поручительства.</w:t>
            </w:r>
            <w:proofErr w:type="gramEnd"/>
          </w:p>
        </w:tc>
      </w:tr>
      <w:tr w:rsidR="00E966DE" w:rsidRPr="0051591B" w:rsidTr="00AB7C3C">
        <w:trPr>
          <w:trHeight w:val="74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E966D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Переход права требования 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E966DE" w:rsidRPr="0051591B" w:rsidRDefault="00E966DE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Поручитель приобретает право требовать от Заемщика (его поручителей, залогодателей) возмещения сумм, уплаченных финансовой организации  по Поручительству. </w:t>
            </w:r>
          </w:p>
        </w:tc>
      </w:tr>
    </w:tbl>
    <w:p w:rsidR="003E4042" w:rsidRDefault="00E966DE"/>
    <w:sectPr w:rsidR="003E4042" w:rsidSect="002E1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8"/>
    <w:rsid w:val="00162B89"/>
    <w:rsid w:val="002E10AB"/>
    <w:rsid w:val="003A1E81"/>
    <w:rsid w:val="00707928"/>
    <w:rsid w:val="00770FCF"/>
    <w:rsid w:val="00E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B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10A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AB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2E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B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10A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AB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2E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</cp:revision>
  <dcterms:created xsi:type="dcterms:W3CDTF">2018-02-27T00:30:00Z</dcterms:created>
  <dcterms:modified xsi:type="dcterms:W3CDTF">2019-06-28T01:49:00Z</dcterms:modified>
</cp:coreProperties>
</file>